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after="200" w:line="276" w:lineRule="auto"/>
        <w:ind w:left="0" w:right="0" w:firstLine="0"/>
        <w:jc w:val="center"/>
        <w:rPr>
          <w:rFonts w:ascii="Calibri" w:cs="Calibri" w:hAnsi="Calibri" w:eastAsia="Calibri"/>
          <w:b w:val="1"/>
          <w:bCs w:val="1"/>
          <w:sz w:val="28"/>
          <w:szCs w:val="28"/>
          <w:u w:color="000000"/>
          <w:rtl w:val="0"/>
        </w:rPr>
      </w:pPr>
      <w:r>
        <w:rPr>
          <w:rFonts w:ascii="Calibri" w:hAnsi="Calibri"/>
          <w:b w:val="1"/>
          <w:bCs w:val="1"/>
          <w:sz w:val="28"/>
          <w:szCs w:val="28"/>
          <w:u w:color="000000"/>
          <w:rtl w:val="0"/>
          <w:lang w:val="de-DE"/>
        </w:rPr>
        <w:t>KENN CENTRE MANAGEMENT COMMITTEE</w:t>
      </w:r>
    </w:p>
    <w:p>
      <w:pPr>
        <w:pStyle w:val="Body"/>
        <w:bidi w:val="0"/>
        <w:spacing w:after="200" w:line="276" w:lineRule="auto"/>
        <w:ind w:left="0" w:right="0" w:firstLine="0"/>
        <w:jc w:val="center"/>
        <w:rPr>
          <w:rFonts w:ascii="Calibri" w:cs="Calibri" w:hAnsi="Calibri" w:eastAsia="Calibri"/>
          <w:b w:val="1"/>
          <w:bCs w:val="1"/>
          <w:sz w:val="28"/>
          <w:szCs w:val="28"/>
          <w:u w:color="000000"/>
          <w:rtl w:val="0"/>
        </w:rPr>
      </w:pPr>
      <w:r>
        <w:rPr>
          <w:rFonts w:ascii="Calibri" w:hAnsi="Calibri"/>
          <w:b w:val="1"/>
          <w:bCs w:val="1"/>
          <w:sz w:val="28"/>
          <w:szCs w:val="28"/>
          <w:u w:color="000000"/>
          <w:rtl w:val="0"/>
          <w:lang w:val="de-DE"/>
        </w:rPr>
        <w:t>ANNUAL GENERAL MEETING</w:t>
      </w:r>
    </w:p>
    <w:p>
      <w:pPr>
        <w:pStyle w:val="Body"/>
        <w:bidi w:val="0"/>
        <w:spacing w:after="200" w:line="276" w:lineRule="auto"/>
        <w:ind w:left="0" w:right="0" w:firstLine="0"/>
        <w:jc w:val="center"/>
        <w:rPr>
          <w:rFonts w:ascii="Calibri" w:cs="Calibri" w:hAnsi="Calibri" w:eastAsia="Calibri"/>
          <w:b w:val="1"/>
          <w:bCs w:val="1"/>
          <w:sz w:val="28"/>
          <w:szCs w:val="28"/>
          <w:u w:color="000000"/>
          <w:rtl w:val="0"/>
        </w:rPr>
      </w:pPr>
      <w:r>
        <w:rPr>
          <w:rFonts w:ascii="Calibri" w:hAnsi="Calibri"/>
          <w:b w:val="1"/>
          <w:bCs w:val="1"/>
          <w:sz w:val="28"/>
          <w:szCs w:val="28"/>
          <w:u w:color="000000"/>
          <w:rtl w:val="0"/>
          <w:lang w:val="en-US"/>
        </w:rPr>
        <w:t>THURSDAY 24th March 2021 7.00PM</w:t>
      </w:r>
    </w:p>
    <w:p>
      <w:pPr>
        <w:pStyle w:val="Body"/>
        <w:bidi w:val="0"/>
        <w:spacing w:after="200" w:line="276" w:lineRule="auto"/>
        <w:ind w:left="0" w:right="0" w:firstLine="0"/>
        <w:jc w:val="center"/>
        <w:rPr>
          <w:rFonts w:ascii="Calibri" w:cs="Calibri" w:hAnsi="Calibri" w:eastAsia="Calibri"/>
          <w:b w:val="1"/>
          <w:bCs w:val="1"/>
          <w:sz w:val="28"/>
          <w:szCs w:val="28"/>
          <w:u w:color="000000"/>
          <w:rtl w:val="0"/>
        </w:rPr>
      </w:pPr>
      <w:r>
        <w:rPr>
          <w:rFonts w:ascii="Calibri" w:hAnsi="Calibri"/>
          <w:b w:val="1"/>
          <w:bCs w:val="1"/>
          <w:sz w:val="28"/>
          <w:szCs w:val="28"/>
          <w:u w:color="000000"/>
          <w:rtl w:val="0"/>
          <w:lang w:val="en-US"/>
        </w:rPr>
        <w:t>VIA MICROSOFT ZOOM</w:t>
      </w:r>
    </w:p>
    <w:p>
      <w:pPr>
        <w:pStyle w:val="Body"/>
        <w:widowControl w:val="0"/>
        <w:bidi w:val="0"/>
        <w:spacing w:after="200"/>
        <w:ind w:left="0" w:right="0" w:firstLine="0"/>
        <w:jc w:val="both"/>
        <w:rPr>
          <w:rFonts w:ascii="Calibri" w:cs="Calibri" w:hAnsi="Calibri" w:eastAsia="Calibri"/>
          <w:u w:color="000000"/>
          <w:rtl w:val="0"/>
        </w:rPr>
      </w:pPr>
    </w:p>
    <w:p>
      <w:pPr>
        <w:pStyle w:val="Body"/>
        <w:bidi w:val="0"/>
        <w:spacing w:after="200" w:line="276" w:lineRule="auto"/>
        <w:ind w:left="0" w:right="0" w:firstLine="0"/>
        <w:jc w:val="both"/>
        <w:rPr>
          <w:rFonts w:ascii="Calibri" w:cs="Calibri" w:hAnsi="Calibri" w:eastAsia="Calibri"/>
          <w:sz w:val="24"/>
          <w:szCs w:val="24"/>
          <w:u w:color="000000"/>
          <w:rtl w:val="0"/>
        </w:rPr>
      </w:pPr>
    </w:p>
    <w:p>
      <w:pPr>
        <w:pStyle w:val="Body"/>
        <w:bidi w:val="0"/>
        <w:spacing w:after="200" w:line="276" w:lineRule="auto"/>
        <w:ind w:left="0" w:right="0" w:firstLine="0"/>
        <w:jc w:val="both"/>
        <w:rPr>
          <w:rFonts w:ascii="Calibri" w:cs="Calibri" w:hAnsi="Calibri" w:eastAsia="Calibri"/>
          <w:sz w:val="24"/>
          <w:szCs w:val="24"/>
          <w:u w:color="000000"/>
          <w:rtl w:val="0"/>
        </w:rPr>
      </w:pPr>
      <w:r>
        <w:rPr>
          <w:rFonts w:ascii="Calibri" w:hAnsi="Calibri"/>
          <w:sz w:val="24"/>
          <w:szCs w:val="24"/>
          <w:u w:color="000000"/>
          <w:rtl w:val="0"/>
          <w:lang w:val="en-US"/>
        </w:rPr>
        <w:t xml:space="preserve">1. </w:t>
      </w:r>
      <w:r>
        <w:rPr>
          <w:rFonts w:ascii="Calibri" w:hAnsi="Calibri"/>
          <w:sz w:val="24"/>
          <w:szCs w:val="24"/>
          <w:u w:color="000000"/>
          <w:shd w:val="nil" w:color="auto" w:fill="auto"/>
          <w:rtl w:val="0"/>
          <w:lang w:val="en-US"/>
        </w:rPr>
        <w:t>The Chair welcomed five committee members to the meeting.</w:t>
      </w:r>
    </w:p>
    <w:p>
      <w:pPr>
        <w:pStyle w:val="Body"/>
        <w:bidi w:val="0"/>
        <w:spacing w:after="200"/>
        <w:ind w:left="0" w:right="0" w:firstLine="0"/>
        <w:jc w:val="both"/>
        <w:rPr>
          <w:rFonts w:ascii="Calibri" w:cs="Calibri" w:hAnsi="Calibri" w:eastAsia="Calibri"/>
          <w:sz w:val="24"/>
          <w:szCs w:val="24"/>
          <w:u w:color="000000"/>
          <w:rtl w:val="0"/>
        </w:rPr>
      </w:pPr>
      <w:r>
        <w:rPr>
          <w:rFonts w:ascii="Calibri" w:hAnsi="Calibri"/>
          <w:sz w:val="24"/>
          <w:szCs w:val="24"/>
          <w:u w:color="000000"/>
          <w:rtl w:val="0"/>
          <w:lang w:val="en-US"/>
        </w:rPr>
        <w:t xml:space="preserve">2. </w:t>
      </w:r>
      <w:r>
        <w:rPr>
          <w:rFonts w:ascii="Calibri" w:hAnsi="Calibri"/>
          <w:b w:val="1"/>
          <w:bCs w:val="1"/>
          <w:sz w:val="24"/>
          <w:szCs w:val="24"/>
          <w:u w:val="single" w:color="000000"/>
          <w:shd w:val="nil" w:color="auto" w:fill="auto"/>
          <w:rtl w:val="0"/>
          <w:lang w:val="en-US"/>
        </w:rPr>
        <w:t>The minutes of the Annual General Meeting</w:t>
      </w:r>
      <w:r>
        <w:rPr>
          <w:rFonts w:ascii="Calibri" w:hAnsi="Calibri"/>
          <w:sz w:val="24"/>
          <w:szCs w:val="24"/>
          <w:u w:color="000000"/>
          <w:shd w:val="nil" w:color="auto" w:fill="auto"/>
          <w:rtl w:val="0"/>
          <w:lang w:val="en-US"/>
        </w:rPr>
        <w:t xml:space="preserve">  held on 4th April 2019 were agreed by the meeting and were signed by the Chair as a true record.</w:t>
      </w:r>
    </w:p>
    <w:p>
      <w:pPr>
        <w:pStyle w:val="Body"/>
        <w:bidi w:val="0"/>
        <w:spacing w:after="200"/>
        <w:ind w:left="0" w:right="0" w:firstLine="0"/>
        <w:jc w:val="both"/>
        <w:rPr>
          <w:rFonts w:ascii="Calibri" w:cs="Calibri" w:hAnsi="Calibri" w:eastAsia="Calibri"/>
          <w:b w:val="1"/>
          <w:bCs w:val="1"/>
          <w:sz w:val="24"/>
          <w:szCs w:val="24"/>
          <w:u w:color="000000"/>
          <w:shd w:val="nil" w:color="auto" w:fill="auto"/>
          <w:rtl w:val="0"/>
        </w:rPr>
      </w:pPr>
      <w:r>
        <w:rPr>
          <w:rFonts w:ascii="Calibri" w:hAnsi="Calibri"/>
          <w:b w:val="1"/>
          <w:bCs w:val="1"/>
          <w:sz w:val="24"/>
          <w:szCs w:val="24"/>
          <w:u w:color="000000"/>
          <w:rtl w:val="0"/>
          <w:lang w:val="en-US"/>
        </w:rPr>
        <w:t xml:space="preserve">3. </w:t>
      </w:r>
      <w:r>
        <w:rPr>
          <w:rFonts w:ascii="Calibri" w:hAnsi="Calibri"/>
          <w:b w:val="1"/>
          <w:bCs w:val="1"/>
          <w:sz w:val="24"/>
          <w:szCs w:val="24"/>
          <w:u w:color="000000"/>
          <w:shd w:val="nil" w:color="auto" w:fill="auto"/>
          <w:rtl w:val="0"/>
          <w:lang w:val="en-US"/>
        </w:rPr>
        <w:t>Chair</w:t>
      </w:r>
      <w:r>
        <w:rPr>
          <w:rFonts w:ascii="Calibri" w:hAnsi="Calibri" w:hint="default"/>
          <w:b w:val="1"/>
          <w:bCs w:val="1"/>
          <w:sz w:val="24"/>
          <w:szCs w:val="24"/>
          <w:u w:color="000000"/>
          <w:shd w:val="nil" w:color="auto" w:fill="auto"/>
          <w:rtl w:val="0"/>
          <w:lang w:val="en-US"/>
        </w:rPr>
        <w:t>’</w:t>
      </w:r>
      <w:r>
        <w:rPr>
          <w:rFonts w:ascii="Calibri" w:hAnsi="Calibri"/>
          <w:b w:val="1"/>
          <w:bCs w:val="1"/>
          <w:sz w:val="24"/>
          <w:szCs w:val="24"/>
          <w:u w:color="000000"/>
          <w:shd w:val="nil" w:color="auto" w:fill="auto"/>
          <w:rtl w:val="0"/>
          <w:lang w:val="en-US"/>
        </w:rPr>
        <w:t>s Report</w:t>
      </w:r>
    </w:p>
    <w:p>
      <w:pPr>
        <w:pStyle w:val="Body"/>
        <w:spacing w:after="200"/>
        <w:jc w:val="both"/>
        <w:rPr>
          <w:rFonts w:ascii="Calibri" w:cs="Calibri" w:hAnsi="Calibri" w:eastAsia="Calibri"/>
          <w:b w:val="1"/>
          <w:bCs w:val="1"/>
          <w:sz w:val="24"/>
          <w:szCs w:val="24"/>
          <w:u w:color="000000"/>
          <w:shd w:val="nil" w:color="auto" w:fill="auto"/>
        </w:rPr>
      </w:pPr>
      <w:r>
        <w:rPr>
          <w:rFonts w:ascii="Calibri" w:hAnsi="Calibri"/>
          <w:b w:val="1"/>
          <w:bCs w:val="1"/>
          <w:sz w:val="24"/>
          <w:szCs w:val="24"/>
          <w:u w:color="000000"/>
          <w:shd w:val="nil" w:color="auto" w:fill="auto"/>
          <w:rtl w:val="0"/>
          <w:lang w:val="en-US"/>
        </w:rPr>
        <w:t>PV presented the following report:</w:t>
      </w:r>
    </w:p>
    <w:p>
      <w:pPr>
        <w:pStyle w:val="Body"/>
        <w:spacing w:after="200" w:line="276" w:lineRule="auto"/>
        <w:jc w:val="both"/>
        <w:rPr>
          <w:rFonts w:ascii="Calibri" w:cs="Calibri" w:hAnsi="Calibri" w:eastAsia="Calibri"/>
          <w:sz w:val="24"/>
          <w:szCs w:val="24"/>
          <w:u w:color="000000"/>
          <w:shd w:val="nil" w:color="auto" w:fill="auto"/>
        </w:rPr>
      </w:pPr>
      <w:r>
        <w:rPr>
          <w:rFonts w:ascii="Calibri" w:hAnsi="Calibri" w:hint="default"/>
          <w:sz w:val="24"/>
          <w:szCs w:val="24"/>
          <w:u w:color="000000"/>
          <w:shd w:val="nil" w:color="auto" w:fill="auto"/>
          <w:rtl w:val="0"/>
          <w:lang w:val="en-US"/>
        </w:rPr>
        <w:t>“</w:t>
      </w:r>
      <w:r>
        <w:rPr>
          <w:rFonts w:ascii="Calibri" w:hAnsi="Calibri"/>
          <w:sz w:val="24"/>
          <w:szCs w:val="24"/>
          <w:u w:color="000000"/>
          <w:shd w:val="nil" w:color="auto" w:fill="auto"/>
          <w:rtl w:val="0"/>
          <w:lang w:val="en-US"/>
        </w:rPr>
        <w:t>When I wrote last year</w:t>
      </w:r>
      <w:r>
        <w:rPr>
          <w:rFonts w:ascii="Calibri" w:hAnsi="Calibri" w:hint="default"/>
          <w:sz w:val="24"/>
          <w:szCs w:val="24"/>
          <w:u w:color="000000"/>
          <w:shd w:val="nil" w:color="auto" w:fill="auto"/>
          <w:rtl w:val="0"/>
          <w:lang w:val="en-US"/>
        </w:rPr>
        <w:t>’</w:t>
      </w:r>
      <w:r>
        <w:rPr>
          <w:rFonts w:ascii="Calibri" w:hAnsi="Calibri"/>
          <w:sz w:val="24"/>
          <w:szCs w:val="24"/>
          <w:u w:color="000000"/>
          <w:shd w:val="nil" w:color="auto" w:fill="auto"/>
          <w:rtl w:val="0"/>
          <w:lang w:val="en-US"/>
        </w:rPr>
        <w:t>s Chair</w:t>
      </w:r>
      <w:r>
        <w:rPr>
          <w:rFonts w:ascii="Calibri" w:hAnsi="Calibri" w:hint="default"/>
          <w:sz w:val="24"/>
          <w:szCs w:val="24"/>
          <w:u w:color="000000"/>
          <w:shd w:val="nil" w:color="auto" w:fill="auto"/>
          <w:rtl w:val="0"/>
          <w:lang w:val="en-US"/>
        </w:rPr>
        <w:t>’</w:t>
      </w:r>
      <w:r>
        <w:rPr>
          <w:rFonts w:ascii="Calibri" w:hAnsi="Calibri"/>
          <w:sz w:val="24"/>
          <w:szCs w:val="24"/>
          <w:u w:color="000000"/>
          <w:shd w:val="nil" w:color="auto" w:fill="auto"/>
          <w:rtl w:val="0"/>
          <w:lang w:val="en-US"/>
        </w:rPr>
        <w:t>s report, it was a pleasure to report record hire income and big plans for the year ahead. Who knew then what was just around the corner?</w:t>
      </w:r>
    </w:p>
    <w:p>
      <w:pPr>
        <w:pStyle w:val="Body"/>
        <w:spacing w:after="200" w:line="276" w:lineRule="auto"/>
        <w:jc w:val="both"/>
        <w:rPr>
          <w:rFonts w:ascii="Calibri" w:cs="Calibri" w:hAnsi="Calibri" w:eastAsia="Calibri"/>
          <w:sz w:val="24"/>
          <w:szCs w:val="24"/>
          <w:u w:color="000000"/>
          <w:shd w:val="nil" w:color="auto" w:fill="auto"/>
        </w:rPr>
      </w:pPr>
      <w:r>
        <w:rPr>
          <w:rFonts w:ascii="Calibri" w:hAnsi="Calibri"/>
          <w:sz w:val="24"/>
          <w:szCs w:val="24"/>
          <w:u w:color="000000"/>
          <w:shd w:val="nil" w:color="auto" w:fill="auto"/>
          <w:rtl w:val="0"/>
          <w:lang w:val="en-US"/>
        </w:rPr>
        <w:t>This year, there</w:t>
      </w:r>
      <w:r>
        <w:rPr>
          <w:rFonts w:ascii="Calibri" w:hAnsi="Calibri" w:hint="default"/>
          <w:sz w:val="24"/>
          <w:szCs w:val="24"/>
          <w:u w:color="000000"/>
          <w:shd w:val="nil" w:color="auto" w:fill="auto"/>
          <w:rtl w:val="0"/>
          <w:lang w:val="en-US"/>
        </w:rPr>
        <w:t>’</w:t>
      </w:r>
      <w:r>
        <w:rPr>
          <w:rFonts w:ascii="Calibri" w:hAnsi="Calibri"/>
          <w:sz w:val="24"/>
          <w:szCs w:val="24"/>
          <w:u w:color="000000"/>
          <w:shd w:val="nil" w:color="auto" w:fill="auto"/>
          <w:rtl w:val="0"/>
          <w:lang w:val="en-US"/>
        </w:rPr>
        <w:t xml:space="preserve">s been barely any income and even less activity at the Centre. </w:t>
      </w:r>
    </w:p>
    <w:p>
      <w:pPr>
        <w:pStyle w:val="Body"/>
        <w:spacing w:after="200" w:line="276" w:lineRule="auto"/>
        <w:jc w:val="both"/>
        <w:rPr>
          <w:rFonts w:ascii="Calibri" w:cs="Calibri" w:hAnsi="Calibri" w:eastAsia="Calibri"/>
          <w:sz w:val="24"/>
          <w:szCs w:val="24"/>
          <w:u w:color="000000"/>
          <w:shd w:val="nil" w:color="auto" w:fill="auto"/>
        </w:rPr>
      </w:pPr>
      <w:r>
        <w:rPr>
          <w:rFonts w:ascii="Calibri" w:hAnsi="Calibri"/>
          <w:sz w:val="24"/>
          <w:szCs w:val="24"/>
          <w:u w:color="000000"/>
          <w:shd w:val="nil" w:color="auto" w:fill="auto"/>
          <w:rtl w:val="0"/>
          <w:lang w:val="en-US"/>
        </w:rPr>
        <w:t>Despite the pandemic, however, we</w:t>
      </w:r>
      <w:r>
        <w:rPr>
          <w:rFonts w:ascii="Calibri" w:hAnsi="Calibri" w:hint="default"/>
          <w:sz w:val="24"/>
          <w:szCs w:val="24"/>
          <w:u w:color="000000"/>
          <w:shd w:val="nil" w:color="auto" w:fill="auto"/>
          <w:rtl w:val="0"/>
          <w:lang w:val="en-US"/>
        </w:rPr>
        <w:t>’</w:t>
      </w:r>
      <w:r>
        <w:rPr>
          <w:rFonts w:ascii="Calibri" w:hAnsi="Calibri"/>
          <w:sz w:val="24"/>
          <w:szCs w:val="24"/>
          <w:u w:color="000000"/>
          <w:shd w:val="nil" w:color="auto" w:fill="auto"/>
          <w:rtl w:val="0"/>
          <w:lang w:val="en-US"/>
        </w:rPr>
        <w:t>ve achieved the two major projects that I outlined in last year</w:t>
      </w:r>
      <w:r>
        <w:rPr>
          <w:rFonts w:ascii="Calibri" w:hAnsi="Calibri" w:hint="default"/>
          <w:sz w:val="24"/>
          <w:szCs w:val="24"/>
          <w:u w:color="000000"/>
          <w:shd w:val="nil" w:color="auto" w:fill="auto"/>
          <w:rtl w:val="0"/>
          <w:lang w:val="en-US"/>
        </w:rPr>
        <w:t>’</w:t>
      </w:r>
      <w:r>
        <w:rPr>
          <w:rFonts w:ascii="Calibri" w:hAnsi="Calibri"/>
          <w:sz w:val="24"/>
          <w:szCs w:val="24"/>
          <w:u w:color="000000"/>
          <w:shd w:val="nil" w:color="auto" w:fill="auto"/>
          <w:rtl w:val="0"/>
          <w:lang w:val="en-US"/>
        </w:rPr>
        <w:t>s report. Most of the interior of the Centre has been redecorated and we have been able to purchase staging and sound and light equipment which will enable us to host a wide range of high standard entertainment for the local community and beyond. All we have to do now is to make sure it</w:t>
      </w:r>
      <w:r>
        <w:rPr>
          <w:rFonts w:ascii="Calibri" w:hAnsi="Calibri" w:hint="default"/>
          <w:sz w:val="24"/>
          <w:szCs w:val="24"/>
          <w:u w:color="000000"/>
          <w:shd w:val="nil" w:color="auto" w:fill="auto"/>
          <w:rtl w:val="0"/>
          <w:lang w:val="en-US"/>
        </w:rPr>
        <w:t>’</w:t>
      </w:r>
      <w:r>
        <w:rPr>
          <w:rFonts w:ascii="Calibri" w:hAnsi="Calibri"/>
          <w:sz w:val="24"/>
          <w:szCs w:val="24"/>
          <w:u w:color="000000"/>
          <w:shd w:val="nil" w:color="auto" w:fill="auto"/>
          <w:rtl w:val="0"/>
          <w:lang w:val="en-US"/>
        </w:rPr>
        <w:t>s looked after and treated well.</w:t>
      </w:r>
    </w:p>
    <w:p>
      <w:pPr>
        <w:pStyle w:val="Body"/>
        <w:spacing w:after="200" w:line="276" w:lineRule="auto"/>
        <w:jc w:val="both"/>
        <w:rPr>
          <w:rFonts w:ascii="Calibri" w:cs="Calibri" w:hAnsi="Calibri" w:eastAsia="Calibri"/>
          <w:sz w:val="24"/>
          <w:szCs w:val="24"/>
          <w:u w:color="000000"/>
          <w:shd w:val="nil" w:color="auto" w:fill="auto"/>
        </w:rPr>
      </w:pPr>
      <w:r>
        <w:rPr>
          <w:rFonts w:ascii="Calibri" w:hAnsi="Calibri"/>
          <w:sz w:val="24"/>
          <w:szCs w:val="24"/>
          <w:u w:color="000000"/>
          <w:shd w:val="nil" w:color="auto" w:fill="auto"/>
          <w:rtl w:val="0"/>
          <w:lang w:val="en-US"/>
        </w:rPr>
        <w:t>Perhaps I can take this opportunity to thank Coastal Recycling for providing the bulk of the grant, for this kit, and also Alan Connett, our County Councillor and the Parish Council, for their help with this project.</w:t>
      </w:r>
    </w:p>
    <w:p>
      <w:pPr>
        <w:pStyle w:val="Body"/>
        <w:spacing w:after="200" w:line="276" w:lineRule="auto"/>
        <w:jc w:val="both"/>
        <w:rPr>
          <w:rFonts w:ascii="Calibri" w:cs="Calibri" w:hAnsi="Calibri" w:eastAsia="Calibri"/>
          <w:sz w:val="24"/>
          <w:szCs w:val="24"/>
          <w:u w:color="000000"/>
          <w:shd w:val="nil" w:color="auto" w:fill="auto"/>
        </w:rPr>
      </w:pPr>
      <w:r>
        <w:rPr>
          <w:rFonts w:ascii="Calibri" w:hAnsi="Calibri"/>
          <w:sz w:val="24"/>
          <w:szCs w:val="24"/>
          <w:u w:color="000000"/>
          <w:shd w:val="nil" w:color="auto" w:fill="auto"/>
          <w:rtl w:val="0"/>
          <w:lang w:val="en-US"/>
        </w:rPr>
        <w:t>Once again, I am indebted to Elizabeth Harman and Neil Woodward, who have quietly gone about their business behind the scenes, during the pandemic. Elizabeth</w:t>
      </w:r>
      <w:r>
        <w:rPr>
          <w:rFonts w:ascii="Calibri" w:hAnsi="Calibri" w:hint="default"/>
          <w:sz w:val="24"/>
          <w:szCs w:val="24"/>
          <w:u w:color="000000"/>
          <w:shd w:val="nil" w:color="auto" w:fill="auto"/>
          <w:rtl w:val="0"/>
          <w:lang w:val="en-US"/>
        </w:rPr>
        <w:t>’</w:t>
      </w:r>
      <w:r>
        <w:rPr>
          <w:rFonts w:ascii="Calibri" w:hAnsi="Calibri"/>
          <w:sz w:val="24"/>
          <w:szCs w:val="24"/>
          <w:u w:color="000000"/>
          <w:shd w:val="nil" w:color="auto" w:fill="auto"/>
          <w:rtl w:val="0"/>
          <w:lang w:val="en-US"/>
        </w:rPr>
        <w:t>s tireless chasing of grants has made a massive difference to our financial position and Neil has been the point of contact for all the Centre</w:t>
      </w:r>
      <w:r>
        <w:rPr>
          <w:rFonts w:ascii="Calibri" w:hAnsi="Calibri" w:hint="default"/>
          <w:sz w:val="24"/>
          <w:szCs w:val="24"/>
          <w:u w:color="000000"/>
          <w:shd w:val="nil" w:color="auto" w:fill="auto"/>
          <w:rtl w:val="0"/>
          <w:lang w:val="en-US"/>
        </w:rPr>
        <w:t>’</w:t>
      </w:r>
      <w:r>
        <w:rPr>
          <w:rFonts w:ascii="Calibri" w:hAnsi="Calibri"/>
          <w:sz w:val="24"/>
          <w:szCs w:val="24"/>
          <w:u w:color="000000"/>
          <w:shd w:val="nil" w:color="auto" w:fill="auto"/>
          <w:rtl w:val="0"/>
          <w:lang w:val="en-US"/>
        </w:rPr>
        <w:t>s users and often the bearer of bad news which hasn</w:t>
      </w:r>
      <w:r>
        <w:rPr>
          <w:rFonts w:ascii="Calibri" w:hAnsi="Calibri" w:hint="default"/>
          <w:sz w:val="24"/>
          <w:szCs w:val="24"/>
          <w:u w:color="000000"/>
          <w:shd w:val="nil" w:color="auto" w:fill="auto"/>
          <w:rtl w:val="0"/>
          <w:lang w:val="en-US"/>
        </w:rPr>
        <w:t>’</w:t>
      </w:r>
      <w:r>
        <w:rPr>
          <w:rFonts w:ascii="Calibri" w:hAnsi="Calibri"/>
          <w:sz w:val="24"/>
          <w:szCs w:val="24"/>
          <w:u w:color="000000"/>
          <w:shd w:val="nil" w:color="auto" w:fill="auto"/>
          <w:rtl w:val="0"/>
          <w:lang w:val="en-US"/>
        </w:rPr>
        <w:t xml:space="preserve">t always been well received. </w:t>
      </w:r>
    </w:p>
    <w:p>
      <w:pPr>
        <w:pStyle w:val="Body"/>
        <w:spacing w:after="200" w:line="276" w:lineRule="auto"/>
        <w:jc w:val="both"/>
        <w:rPr>
          <w:rFonts w:ascii="Calibri" w:cs="Calibri" w:hAnsi="Calibri" w:eastAsia="Calibri"/>
          <w:sz w:val="24"/>
          <w:szCs w:val="24"/>
          <w:u w:color="000000"/>
        </w:rPr>
      </w:pPr>
      <w:r>
        <w:rPr>
          <w:rFonts w:ascii="Calibri" w:hAnsi="Calibri"/>
          <w:sz w:val="24"/>
          <w:szCs w:val="24"/>
          <w:u w:color="000000"/>
          <w:shd w:val="nil" w:color="auto" w:fill="auto"/>
          <w:rtl w:val="0"/>
          <w:lang w:val="en-US"/>
        </w:rPr>
        <w:t>One major help for me this year has been having two vice-Chairs to lean on for additional opinions and advice. I am really grateful to Dom and Mark for being there during the year and of course, I am also extremely grateful to the remaining Committee members for the part they have played in keeping the Centre alive during these unprecedented times.</w:t>
      </w:r>
      <w:r>
        <w:rPr>
          <w:rFonts w:ascii="Calibri" w:hAnsi="Calibri"/>
          <w:sz w:val="24"/>
          <w:szCs w:val="24"/>
          <w:u w:color="000000"/>
          <w:rtl w:val="0"/>
          <w:lang w:val="en-US"/>
        </w:rPr>
        <w:t>I can</w:t>
      </w:r>
      <w:r>
        <w:rPr>
          <w:rFonts w:ascii="Calibri" w:hAnsi="Calibri" w:hint="default"/>
          <w:sz w:val="24"/>
          <w:szCs w:val="24"/>
          <w:u w:color="000000"/>
          <w:rtl w:val="1"/>
        </w:rPr>
        <w:t>’</w:t>
      </w:r>
      <w:r>
        <w:rPr>
          <w:rFonts w:ascii="Calibri" w:hAnsi="Calibri"/>
          <w:sz w:val="24"/>
          <w:szCs w:val="24"/>
          <w:u w:color="000000"/>
          <w:rtl w:val="0"/>
          <w:lang w:val="en-US"/>
        </w:rPr>
        <w:t xml:space="preserve">t let this moment pass without a special mention for one of our number who is stepping down, from the Committee, at this AGM. Jackie Sands has been ever present since the beginning of the </w:t>
      </w:r>
      <w:r>
        <w:rPr>
          <w:rFonts w:ascii="Calibri" w:hAnsi="Calibri" w:hint="default"/>
          <w:sz w:val="24"/>
          <w:szCs w:val="24"/>
          <w:u w:color="000000"/>
          <w:rtl w:val="1"/>
          <w:lang w:val="ar-SA" w:bidi="ar-SA"/>
        </w:rPr>
        <w:t>“</w:t>
      </w:r>
      <w:r>
        <w:rPr>
          <w:rFonts w:ascii="Calibri" w:hAnsi="Calibri"/>
          <w:sz w:val="24"/>
          <w:szCs w:val="24"/>
          <w:u w:color="000000"/>
          <w:rtl w:val="0"/>
          <w:lang w:val="en-US"/>
        </w:rPr>
        <w:t>We Can Build It</w:t>
      </w:r>
      <w:r>
        <w:rPr>
          <w:rFonts w:ascii="Calibri" w:hAnsi="Calibri" w:hint="default"/>
          <w:sz w:val="24"/>
          <w:szCs w:val="24"/>
          <w:u w:color="000000"/>
          <w:rtl w:val="0"/>
        </w:rPr>
        <w:t xml:space="preserve">” </w:t>
      </w:r>
      <w:r>
        <w:rPr>
          <w:rFonts w:ascii="Calibri" w:hAnsi="Calibri"/>
          <w:sz w:val="24"/>
          <w:szCs w:val="24"/>
          <w:u w:color="000000"/>
          <w:rtl w:val="0"/>
          <w:lang w:val="en-US"/>
        </w:rPr>
        <w:t>campaign that enabled the creation of the Centre more than a decade ago She chaired the Management Committee from day one until she took more of a back seat when the Centre opened. Her opinion was always worth listening to and the amount of hours she has put in, not just for the Centre, but also for associated groups such as Villages in Action, has been phenomenal. It</w:t>
      </w:r>
      <w:r>
        <w:rPr>
          <w:rFonts w:ascii="Calibri" w:hAnsi="Calibri" w:hint="default"/>
          <w:sz w:val="24"/>
          <w:szCs w:val="24"/>
          <w:u w:color="000000"/>
          <w:rtl w:val="1"/>
        </w:rPr>
        <w:t>’</w:t>
      </w:r>
      <w:r>
        <w:rPr>
          <w:rFonts w:ascii="Calibri" w:hAnsi="Calibri"/>
          <w:sz w:val="24"/>
          <w:szCs w:val="24"/>
          <w:u w:color="000000"/>
          <w:rtl w:val="0"/>
          <w:lang w:val="en-US"/>
        </w:rPr>
        <w:t>s the end of an era and she will be missed.</w:t>
      </w:r>
    </w:p>
    <w:p>
      <w:pPr>
        <w:pStyle w:val="Body"/>
        <w:spacing w:after="200" w:line="276" w:lineRule="auto"/>
        <w:jc w:val="both"/>
        <w:rPr>
          <w:rFonts w:ascii="Calibri" w:cs="Calibri" w:hAnsi="Calibri" w:eastAsia="Calibri"/>
          <w:sz w:val="24"/>
          <w:szCs w:val="24"/>
          <w:u w:color="000000"/>
        </w:rPr>
      </w:pPr>
    </w:p>
    <w:p>
      <w:pPr>
        <w:pStyle w:val="Body"/>
        <w:bidi w:val="0"/>
        <w:spacing w:after="200"/>
        <w:ind w:left="0" w:right="0" w:firstLine="0"/>
        <w:jc w:val="both"/>
        <w:rPr>
          <w:rFonts w:ascii="Calibri" w:cs="Calibri" w:hAnsi="Calibri" w:eastAsia="Calibri"/>
          <w:b w:val="1"/>
          <w:bCs w:val="1"/>
          <w:sz w:val="24"/>
          <w:szCs w:val="24"/>
          <w:u w:color="000000"/>
          <w:shd w:val="nil" w:color="auto" w:fill="auto"/>
          <w:rtl w:val="0"/>
        </w:rPr>
      </w:pPr>
      <w:r>
        <w:rPr>
          <w:rFonts w:ascii="Calibri" w:hAnsi="Calibri"/>
          <w:b w:val="1"/>
          <w:bCs w:val="1"/>
          <w:sz w:val="24"/>
          <w:szCs w:val="24"/>
          <w:u w:color="000000"/>
          <w:rtl w:val="0"/>
          <w:lang w:val="en-US"/>
        </w:rPr>
        <w:t xml:space="preserve">4. </w:t>
      </w:r>
      <w:r>
        <w:rPr>
          <w:rFonts w:ascii="Calibri" w:hAnsi="Calibri"/>
          <w:b w:val="1"/>
          <w:bCs w:val="1"/>
          <w:sz w:val="24"/>
          <w:szCs w:val="24"/>
          <w:u w:color="000000"/>
          <w:shd w:val="nil" w:color="auto" w:fill="auto"/>
          <w:rtl w:val="0"/>
          <w:lang w:val="en-US"/>
        </w:rPr>
        <w:t>Treasurer</w:t>
      </w:r>
      <w:r>
        <w:rPr>
          <w:rFonts w:ascii="Calibri" w:hAnsi="Calibri" w:hint="default"/>
          <w:b w:val="1"/>
          <w:bCs w:val="1"/>
          <w:sz w:val="24"/>
          <w:szCs w:val="24"/>
          <w:u w:color="000000"/>
          <w:shd w:val="nil" w:color="auto" w:fill="auto"/>
          <w:rtl w:val="0"/>
          <w:lang w:val="en-US"/>
        </w:rPr>
        <w:t>’</w:t>
      </w:r>
      <w:r>
        <w:rPr>
          <w:rFonts w:ascii="Calibri" w:hAnsi="Calibri"/>
          <w:b w:val="1"/>
          <w:bCs w:val="1"/>
          <w:sz w:val="24"/>
          <w:szCs w:val="24"/>
          <w:u w:color="000000"/>
          <w:shd w:val="nil" w:color="auto" w:fill="auto"/>
          <w:rtl w:val="0"/>
          <w:lang w:val="en-US"/>
        </w:rPr>
        <w:t>s Report and Presentation of Accounts</w:t>
      </w:r>
    </w:p>
    <w:p>
      <w:pPr>
        <w:pStyle w:val="Body"/>
        <w:spacing w:after="200"/>
        <w:jc w:val="both"/>
        <w:rPr>
          <w:rFonts w:ascii="Calibri" w:cs="Calibri" w:hAnsi="Calibri" w:eastAsia="Calibri"/>
          <w:sz w:val="24"/>
          <w:szCs w:val="24"/>
          <w:u w:color="000000"/>
          <w:shd w:val="nil" w:color="auto" w:fill="auto"/>
        </w:rPr>
      </w:pPr>
      <w:r>
        <w:rPr>
          <w:rFonts w:ascii="Calibri" w:hAnsi="Calibri"/>
          <w:sz w:val="24"/>
          <w:szCs w:val="24"/>
          <w:u w:color="000000"/>
          <w:shd w:val="nil" w:color="auto" w:fill="auto"/>
          <w:rtl w:val="0"/>
          <w:lang w:val="en-US"/>
        </w:rPr>
        <w:t>Elizabeth Harman presented the Treasurer</w:t>
      </w:r>
      <w:r>
        <w:rPr>
          <w:rFonts w:ascii="Calibri" w:hAnsi="Calibri" w:hint="default"/>
          <w:sz w:val="24"/>
          <w:szCs w:val="24"/>
          <w:u w:color="000000"/>
          <w:shd w:val="nil" w:color="auto" w:fill="auto"/>
          <w:rtl w:val="0"/>
          <w:lang w:val="en-US"/>
        </w:rPr>
        <w:t>’</w:t>
      </w:r>
      <w:r>
        <w:rPr>
          <w:rFonts w:ascii="Calibri" w:hAnsi="Calibri"/>
          <w:sz w:val="24"/>
          <w:szCs w:val="24"/>
          <w:u w:color="000000"/>
          <w:shd w:val="nil" w:color="auto" w:fill="auto"/>
          <w:rtl w:val="0"/>
          <w:lang w:val="en-US"/>
        </w:rPr>
        <w:t>s Report as follows;</w:t>
      </w:r>
    </w:p>
    <w:p>
      <w:pPr>
        <w:pStyle w:val="Body"/>
        <w:spacing w:after="200"/>
        <w:jc w:val="both"/>
        <w:rPr>
          <w:rFonts w:ascii="Calibri" w:cs="Calibri" w:hAnsi="Calibri" w:eastAsia="Calibri"/>
          <w:sz w:val="24"/>
          <w:szCs w:val="24"/>
          <w:u w:color="000000"/>
          <w:shd w:val="nil" w:color="auto" w:fill="auto"/>
        </w:rPr>
      </w:pPr>
      <w:r>
        <w:rPr>
          <w:rFonts w:ascii="Calibri" w:hAnsi="Calibri"/>
          <w:sz w:val="24"/>
          <w:szCs w:val="24"/>
          <w:u w:color="000000"/>
          <w:shd w:val="nil" w:color="auto" w:fill="auto"/>
          <w:rtl w:val="0"/>
          <w:lang w:val="en-US"/>
        </w:rPr>
        <w:t xml:space="preserve">Income for the year amounted to </w:t>
      </w:r>
      <w:r>
        <w:rPr>
          <w:rFonts w:ascii="Calibri" w:hAnsi="Calibri" w:hint="default"/>
          <w:sz w:val="24"/>
          <w:szCs w:val="24"/>
          <w:u w:color="000000"/>
          <w:shd w:val="nil" w:color="auto" w:fill="auto"/>
          <w:rtl w:val="0"/>
          <w:lang w:val="en-US"/>
        </w:rPr>
        <w:t>£</w:t>
      </w:r>
      <w:r>
        <w:rPr>
          <w:rFonts w:ascii="Calibri" w:hAnsi="Calibri"/>
          <w:sz w:val="24"/>
          <w:szCs w:val="24"/>
          <w:u w:color="000000"/>
          <w:shd w:val="nil" w:color="auto" w:fill="auto"/>
          <w:rtl w:val="0"/>
          <w:lang w:val="en-US"/>
        </w:rPr>
        <w:t xml:space="preserve">15,869; more than </w:t>
      </w:r>
      <w:r>
        <w:rPr>
          <w:rFonts w:ascii="Calibri" w:hAnsi="Calibri" w:hint="default"/>
          <w:sz w:val="24"/>
          <w:szCs w:val="24"/>
          <w:u w:color="000000"/>
          <w:shd w:val="nil" w:color="auto" w:fill="auto"/>
          <w:rtl w:val="0"/>
          <w:lang w:val="en-US"/>
        </w:rPr>
        <w:t>£</w:t>
      </w:r>
      <w:r>
        <w:rPr>
          <w:rFonts w:ascii="Calibri" w:hAnsi="Calibri"/>
          <w:sz w:val="24"/>
          <w:szCs w:val="24"/>
          <w:u w:color="000000"/>
          <w:shd w:val="nil" w:color="auto" w:fill="auto"/>
          <w:rtl w:val="0"/>
          <w:lang w:val="en-US"/>
        </w:rPr>
        <w:t xml:space="preserve">32,000 less than the previous year. General expenses were, as expected, lower than 2019/20 at </w:t>
      </w:r>
      <w:r>
        <w:rPr>
          <w:rFonts w:ascii="Calibri" w:hAnsi="Calibri" w:hint="default"/>
          <w:sz w:val="24"/>
          <w:szCs w:val="24"/>
          <w:u w:color="000000"/>
          <w:shd w:val="nil" w:color="auto" w:fill="auto"/>
          <w:rtl w:val="0"/>
          <w:lang w:val="en-US"/>
        </w:rPr>
        <w:t>£</w:t>
      </w:r>
      <w:r>
        <w:rPr>
          <w:rFonts w:ascii="Calibri" w:hAnsi="Calibri"/>
          <w:sz w:val="24"/>
          <w:szCs w:val="24"/>
          <w:u w:color="000000"/>
          <w:shd w:val="nil" w:color="auto" w:fill="auto"/>
          <w:rtl w:val="0"/>
          <w:lang w:val="en-US"/>
        </w:rPr>
        <w:t xml:space="preserve">29,095. Maintenance costs were </w:t>
      </w:r>
      <w:r>
        <w:rPr>
          <w:rFonts w:ascii="Calibri" w:hAnsi="Calibri" w:hint="default"/>
          <w:sz w:val="24"/>
          <w:szCs w:val="24"/>
          <w:u w:color="000000"/>
          <w:shd w:val="nil" w:color="auto" w:fill="auto"/>
          <w:rtl w:val="0"/>
          <w:lang w:val="en-US"/>
        </w:rPr>
        <w:t>£</w:t>
      </w:r>
      <w:r>
        <w:rPr>
          <w:rFonts w:ascii="Calibri" w:hAnsi="Calibri"/>
          <w:sz w:val="24"/>
          <w:szCs w:val="24"/>
          <w:u w:color="000000"/>
          <w:shd w:val="nil" w:color="auto" w:fill="auto"/>
          <w:rtl w:val="0"/>
          <w:lang w:val="en-US"/>
        </w:rPr>
        <w:t>9,771 which included the internal redecoration of most of the Centre plus the power washing of the exterior of the building. These schemes were commissioned in the early stages of the pandemic when no one realised how lengthy the shut downs would be.</w:t>
      </w:r>
    </w:p>
    <w:p>
      <w:pPr>
        <w:pStyle w:val="Body"/>
        <w:spacing w:after="200"/>
        <w:jc w:val="both"/>
        <w:rPr>
          <w:rFonts w:ascii="Calibri" w:cs="Calibri" w:hAnsi="Calibri" w:eastAsia="Calibri"/>
          <w:sz w:val="24"/>
          <w:szCs w:val="24"/>
          <w:u w:color="000000"/>
          <w:shd w:val="nil" w:color="auto" w:fill="auto"/>
        </w:rPr>
      </w:pPr>
      <w:r>
        <w:rPr>
          <w:rFonts w:ascii="Calibri" w:hAnsi="Calibri"/>
          <w:sz w:val="24"/>
          <w:szCs w:val="24"/>
          <w:u w:color="000000"/>
          <w:shd w:val="nil" w:color="auto" w:fill="auto"/>
          <w:rtl w:val="0"/>
          <w:lang w:val="en-US"/>
        </w:rPr>
        <w:t xml:space="preserve">Funds at 31 January 2018 stood at </w:t>
      </w:r>
      <w:r>
        <w:rPr>
          <w:rFonts w:ascii="Calibri" w:hAnsi="Calibri" w:hint="default"/>
          <w:sz w:val="24"/>
          <w:szCs w:val="24"/>
          <w:u w:color="000000"/>
          <w:shd w:val="nil" w:color="auto" w:fill="auto"/>
          <w:rtl w:val="0"/>
          <w:lang w:val="en-US"/>
        </w:rPr>
        <w:t>£</w:t>
      </w:r>
      <w:r>
        <w:rPr>
          <w:rFonts w:ascii="Calibri" w:hAnsi="Calibri"/>
          <w:sz w:val="24"/>
          <w:szCs w:val="24"/>
          <w:u w:color="000000"/>
          <w:shd w:val="nil" w:color="auto" w:fill="auto"/>
          <w:rtl w:val="0"/>
          <w:lang w:val="en-US"/>
        </w:rPr>
        <w:t>26,741.</w:t>
      </w:r>
    </w:p>
    <w:p>
      <w:pPr>
        <w:pStyle w:val="Body"/>
        <w:spacing w:after="200"/>
        <w:jc w:val="both"/>
        <w:rPr>
          <w:rFonts w:ascii="Calibri" w:cs="Calibri" w:hAnsi="Calibri" w:eastAsia="Calibri"/>
          <w:sz w:val="24"/>
          <w:szCs w:val="24"/>
          <w:u w:color="000000"/>
          <w:shd w:val="nil" w:color="auto" w:fill="auto"/>
        </w:rPr>
      </w:pPr>
      <w:r>
        <w:rPr>
          <w:rFonts w:ascii="Calibri" w:hAnsi="Calibri"/>
          <w:sz w:val="24"/>
          <w:szCs w:val="24"/>
          <w:u w:color="000000"/>
          <w:shd w:val="nil" w:color="auto" w:fill="auto"/>
          <w:rtl w:val="0"/>
          <w:lang w:val="en-US"/>
        </w:rPr>
        <w:t xml:space="preserve">The Management Committee confirmed the Reserve against unforeseen expenditure should remain at </w:t>
      </w:r>
      <w:r>
        <w:rPr>
          <w:rFonts w:ascii="Calibri" w:hAnsi="Calibri" w:hint="default"/>
          <w:sz w:val="24"/>
          <w:szCs w:val="24"/>
          <w:u w:color="000000"/>
          <w:shd w:val="nil" w:color="auto" w:fill="auto"/>
          <w:rtl w:val="0"/>
          <w:lang w:val="en-US"/>
        </w:rPr>
        <w:t>£</w:t>
      </w:r>
      <w:r>
        <w:rPr>
          <w:rFonts w:ascii="Calibri" w:hAnsi="Calibri"/>
          <w:sz w:val="24"/>
          <w:szCs w:val="24"/>
          <w:u w:color="000000"/>
          <w:shd w:val="nil" w:color="auto" w:fill="auto"/>
          <w:rtl w:val="0"/>
          <w:lang w:val="en-US"/>
        </w:rPr>
        <w:t>5,000.</w:t>
      </w:r>
    </w:p>
    <w:p>
      <w:pPr>
        <w:pStyle w:val="Default"/>
        <w:bidi w:val="0"/>
        <w:spacing w:before="0" w:after="200" w:line="240" w:lineRule="auto"/>
        <w:ind w:left="720" w:right="0" w:firstLine="0"/>
        <w:jc w:val="both"/>
        <w:rPr>
          <w:rFonts w:ascii="Calibri" w:cs="Calibri" w:hAnsi="Calibri" w:eastAsia="Calibri"/>
          <w:u w:color="000000"/>
          <w:shd w:val="nil" w:color="auto" w:fill="auto"/>
          <w:rtl w:val="0"/>
          <w:lang w:val="en-US"/>
        </w:rPr>
      </w:pPr>
    </w:p>
    <w:p>
      <w:pPr>
        <w:pStyle w:val="Default"/>
        <w:spacing w:before="0" w:after="200" w:line="240" w:lineRule="auto"/>
        <w:ind w:left="720" w:firstLine="0"/>
        <w:jc w:val="both"/>
        <w:rPr>
          <w:rFonts w:ascii="Calibri" w:cs="Calibri" w:hAnsi="Calibri" w:eastAsia="Calibri"/>
          <w:b w:val="1"/>
          <w:bCs w:val="1"/>
          <w:u w:color="000000"/>
          <w:shd w:val="nil" w:color="auto" w:fill="auto"/>
          <w:lang w:val="en-US"/>
        </w:rPr>
      </w:pPr>
      <w:r>
        <w:rPr>
          <w:rFonts w:ascii="Calibri" w:hAnsi="Calibri"/>
          <w:b w:val="1"/>
          <w:bCs w:val="1"/>
          <w:u w:color="000000"/>
          <w:shd w:val="nil" w:color="auto" w:fill="auto"/>
          <w:rtl w:val="0"/>
          <w:lang w:val="en-US"/>
        </w:rPr>
        <w:t>The acceptance of the accounts was proposed by Peter Vickery, seconded by Neil Woodward and approved by the meeting.</w:t>
      </w:r>
    </w:p>
    <w:p>
      <w:pPr>
        <w:pStyle w:val="Default"/>
        <w:spacing w:before="0" w:after="200" w:line="240" w:lineRule="auto"/>
        <w:ind w:left="720" w:firstLine="0"/>
        <w:jc w:val="both"/>
        <w:rPr>
          <w:rFonts w:ascii="Calibri" w:cs="Calibri" w:hAnsi="Calibri" w:eastAsia="Calibri"/>
          <w:b w:val="1"/>
          <w:bCs w:val="1"/>
          <w:u w:color="000000"/>
          <w:shd w:val="nil" w:color="auto" w:fill="auto"/>
          <w:lang w:val="en-US"/>
        </w:rPr>
      </w:pPr>
    </w:p>
    <w:p>
      <w:pPr>
        <w:pStyle w:val="Body"/>
        <w:bidi w:val="0"/>
        <w:spacing w:after="200"/>
        <w:ind w:left="0" w:right="0" w:firstLine="0"/>
        <w:jc w:val="both"/>
        <w:rPr>
          <w:rFonts w:ascii="Calibri" w:cs="Calibri" w:hAnsi="Calibri" w:eastAsia="Calibri"/>
          <w:b w:val="1"/>
          <w:bCs w:val="1"/>
          <w:sz w:val="24"/>
          <w:szCs w:val="24"/>
          <w:u w:color="000000"/>
          <w:shd w:val="nil" w:color="auto" w:fill="auto"/>
          <w:rtl w:val="0"/>
        </w:rPr>
      </w:pPr>
      <w:r>
        <w:rPr>
          <w:rFonts w:ascii="Calibri" w:hAnsi="Calibri"/>
          <w:b w:val="1"/>
          <w:bCs w:val="1"/>
          <w:sz w:val="24"/>
          <w:szCs w:val="24"/>
          <w:u w:color="000000"/>
          <w:shd w:val="nil" w:color="auto" w:fill="auto"/>
          <w:rtl w:val="0"/>
          <w:lang w:val="en-US"/>
        </w:rPr>
        <w:t xml:space="preserve">5. </w:t>
      </w:r>
      <w:r>
        <w:rPr>
          <w:rFonts w:ascii="Calibri" w:hAnsi="Calibri"/>
          <w:b w:val="1"/>
          <w:bCs w:val="1"/>
          <w:sz w:val="24"/>
          <w:szCs w:val="24"/>
          <w:u w:color="000000"/>
          <w:shd w:val="nil" w:color="auto" w:fill="auto"/>
          <w:rtl w:val="0"/>
          <w:lang w:val="en-US"/>
        </w:rPr>
        <w:t>Election of Chair and Vice-Chair</w:t>
      </w:r>
    </w:p>
    <w:p>
      <w:pPr>
        <w:pStyle w:val="Body"/>
        <w:spacing w:after="200"/>
        <w:jc w:val="both"/>
        <w:rPr>
          <w:rFonts w:ascii="Calibri" w:cs="Calibri" w:hAnsi="Calibri" w:eastAsia="Calibri"/>
          <w:sz w:val="24"/>
          <w:szCs w:val="24"/>
          <w:u w:color="000000"/>
          <w:shd w:val="nil" w:color="auto" w:fill="auto"/>
        </w:rPr>
      </w:pPr>
      <w:r>
        <w:rPr>
          <w:rFonts w:ascii="Calibri" w:hAnsi="Calibri"/>
          <w:sz w:val="24"/>
          <w:szCs w:val="24"/>
          <w:u w:color="000000"/>
          <w:shd w:val="nil" w:color="auto" w:fill="auto"/>
          <w:rtl w:val="0"/>
          <w:lang w:val="en-US"/>
        </w:rPr>
        <w:t>Peter Vickery agreed to stand for re-election as Chair. There was no other candidate.</w:t>
      </w:r>
    </w:p>
    <w:p>
      <w:pPr>
        <w:pStyle w:val="Body"/>
        <w:spacing w:after="200"/>
        <w:jc w:val="both"/>
        <w:rPr>
          <w:rFonts w:ascii="Calibri" w:cs="Calibri" w:hAnsi="Calibri" w:eastAsia="Calibri"/>
          <w:b w:val="1"/>
          <w:bCs w:val="1"/>
          <w:sz w:val="24"/>
          <w:szCs w:val="24"/>
          <w:u w:color="000000"/>
          <w:shd w:val="nil" w:color="auto" w:fill="auto"/>
        </w:rPr>
      </w:pPr>
      <w:r>
        <w:rPr>
          <w:rFonts w:ascii="Calibri" w:hAnsi="Calibri"/>
          <w:b w:val="1"/>
          <w:bCs w:val="1"/>
          <w:sz w:val="24"/>
          <w:szCs w:val="24"/>
          <w:u w:color="000000"/>
          <w:shd w:val="nil" w:color="auto" w:fill="auto"/>
          <w:rtl w:val="0"/>
          <w:lang w:val="en-US"/>
        </w:rPr>
        <w:t>Proposed by Mark Dowse and seconded by Dom Jinks and approved by the meeting.</w:t>
      </w:r>
    </w:p>
    <w:p>
      <w:pPr>
        <w:pStyle w:val="Body"/>
        <w:spacing w:after="200"/>
        <w:jc w:val="both"/>
        <w:rPr>
          <w:rFonts w:ascii="Calibri" w:cs="Calibri" w:hAnsi="Calibri" w:eastAsia="Calibri"/>
          <w:b w:val="1"/>
          <w:bCs w:val="1"/>
          <w:sz w:val="24"/>
          <w:szCs w:val="24"/>
          <w:u w:color="000000"/>
          <w:shd w:val="nil" w:color="auto" w:fill="auto"/>
          <w:lang w:val="en-US"/>
        </w:rPr>
      </w:pPr>
      <w:r>
        <w:rPr>
          <w:rFonts w:ascii="Calibri" w:hAnsi="Calibri"/>
          <w:b w:val="1"/>
          <w:bCs w:val="1"/>
          <w:sz w:val="24"/>
          <w:szCs w:val="24"/>
          <w:u w:color="000000"/>
          <w:shd w:val="nil" w:color="auto" w:fill="auto"/>
          <w:rtl w:val="0"/>
          <w:lang w:val="en-US"/>
        </w:rPr>
        <w:t>Dom Jinks and Mark Dowse were nominated, for the post of Joint Vice-Chair, by Neil Woodward and seconded by Elizabeth Harman and approved by the meeting.</w:t>
      </w:r>
    </w:p>
    <w:p>
      <w:pPr>
        <w:pStyle w:val="Body"/>
        <w:spacing w:after="200"/>
        <w:jc w:val="both"/>
        <w:rPr>
          <w:rFonts w:ascii="Calibri" w:cs="Calibri" w:hAnsi="Calibri" w:eastAsia="Calibri"/>
          <w:b w:val="1"/>
          <w:bCs w:val="1"/>
          <w:sz w:val="24"/>
          <w:szCs w:val="24"/>
          <w:u w:color="000000"/>
          <w:shd w:val="nil" w:color="auto" w:fill="auto"/>
          <w:lang w:val="en-US"/>
        </w:rPr>
      </w:pPr>
    </w:p>
    <w:p>
      <w:pPr>
        <w:pStyle w:val="Body"/>
        <w:bidi w:val="0"/>
        <w:spacing w:after="200"/>
        <w:ind w:left="0" w:right="0" w:firstLine="0"/>
        <w:jc w:val="both"/>
        <w:rPr>
          <w:rFonts w:ascii="Calibri" w:cs="Calibri" w:hAnsi="Calibri" w:eastAsia="Calibri"/>
          <w:b w:val="1"/>
          <w:bCs w:val="1"/>
          <w:sz w:val="24"/>
          <w:szCs w:val="24"/>
          <w:u w:color="000000"/>
          <w:shd w:val="nil" w:color="auto" w:fill="auto"/>
          <w:rtl w:val="0"/>
        </w:rPr>
      </w:pPr>
      <w:r>
        <w:rPr>
          <w:rFonts w:ascii="Calibri" w:hAnsi="Calibri"/>
          <w:b w:val="1"/>
          <w:bCs w:val="1"/>
          <w:sz w:val="24"/>
          <w:szCs w:val="24"/>
          <w:u w:color="000000"/>
          <w:shd w:val="nil" w:color="auto" w:fill="auto"/>
          <w:rtl w:val="0"/>
          <w:lang w:val="en-US"/>
        </w:rPr>
        <w:t xml:space="preserve">6. </w:t>
      </w:r>
      <w:r>
        <w:rPr>
          <w:rFonts w:ascii="Calibri" w:hAnsi="Calibri"/>
          <w:b w:val="1"/>
          <w:bCs w:val="1"/>
          <w:sz w:val="24"/>
          <w:szCs w:val="24"/>
          <w:u w:color="000000"/>
          <w:shd w:val="nil" w:color="auto" w:fill="auto"/>
          <w:rtl w:val="0"/>
          <w:lang w:val="en-US"/>
        </w:rPr>
        <w:t>Election of Treasurer</w:t>
      </w:r>
    </w:p>
    <w:p>
      <w:pPr>
        <w:pStyle w:val="Body"/>
        <w:jc w:val="both"/>
        <w:rPr>
          <w:rFonts w:ascii="Calibri" w:cs="Calibri" w:hAnsi="Calibri" w:eastAsia="Calibri"/>
          <w:sz w:val="24"/>
          <w:szCs w:val="24"/>
          <w:u w:color="000000"/>
          <w:shd w:val="nil" w:color="auto" w:fill="auto"/>
        </w:rPr>
      </w:pPr>
      <w:r>
        <w:rPr>
          <w:rFonts w:ascii="Calibri" w:hAnsi="Calibri"/>
          <w:sz w:val="24"/>
          <w:szCs w:val="24"/>
          <w:u w:color="000000"/>
          <w:shd w:val="nil" w:color="auto" w:fill="auto"/>
          <w:rtl w:val="0"/>
          <w:lang w:val="en-US"/>
        </w:rPr>
        <w:t>It was unanimously agreed that the current arrangement of employing Elizabeth Harman to look after the Centre</w:t>
      </w:r>
      <w:r>
        <w:rPr>
          <w:rFonts w:ascii="Calibri" w:hAnsi="Calibri" w:hint="default"/>
          <w:sz w:val="24"/>
          <w:szCs w:val="24"/>
          <w:u w:color="000000"/>
          <w:shd w:val="nil" w:color="auto" w:fill="auto"/>
          <w:rtl w:val="0"/>
          <w:lang w:val="en-US"/>
        </w:rPr>
        <w:t>’</w:t>
      </w:r>
      <w:r>
        <w:rPr>
          <w:rFonts w:ascii="Calibri" w:hAnsi="Calibri"/>
          <w:sz w:val="24"/>
          <w:szCs w:val="24"/>
          <w:u w:color="000000"/>
          <w:shd w:val="nil" w:color="auto" w:fill="auto"/>
          <w:rtl w:val="0"/>
          <w:lang w:val="en-US"/>
        </w:rPr>
        <w:t>s finances on a formal basis was extremely successful. The Chair proposed that this arrangement should continue for a further year.</w:t>
      </w:r>
    </w:p>
    <w:p>
      <w:pPr>
        <w:pStyle w:val="Body"/>
        <w:bidi w:val="0"/>
        <w:ind w:left="0" w:right="0" w:firstLine="0"/>
        <w:jc w:val="both"/>
        <w:rPr>
          <w:rFonts w:ascii="Calibri" w:cs="Calibri" w:hAnsi="Calibri" w:eastAsia="Calibri"/>
          <w:sz w:val="24"/>
          <w:szCs w:val="24"/>
          <w:u w:color="000000"/>
          <w:shd w:val="nil" w:color="auto" w:fill="auto"/>
          <w:rtl w:val="0"/>
          <w:lang w:val="en-US"/>
        </w:rPr>
      </w:pPr>
    </w:p>
    <w:p>
      <w:pPr>
        <w:pStyle w:val="Body"/>
        <w:jc w:val="both"/>
        <w:rPr>
          <w:rFonts w:ascii="Calibri" w:cs="Calibri" w:hAnsi="Calibri" w:eastAsia="Calibri"/>
          <w:b w:val="1"/>
          <w:bCs w:val="1"/>
          <w:sz w:val="24"/>
          <w:szCs w:val="24"/>
          <w:u w:color="000000"/>
          <w:shd w:val="nil" w:color="auto" w:fill="auto"/>
          <w:lang w:val="en-US"/>
        </w:rPr>
      </w:pPr>
      <w:r>
        <w:rPr>
          <w:rFonts w:ascii="Calibri" w:hAnsi="Calibri"/>
          <w:b w:val="1"/>
          <w:bCs w:val="1"/>
          <w:sz w:val="24"/>
          <w:szCs w:val="24"/>
          <w:u w:color="000000"/>
          <w:shd w:val="nil" w:color="auto" w:fill="auto"/>
          <w:rtl w:val="0"/>
          <w:lang w:val="en-US"/>
        </w:rPr>
        <w:t>Proposed by Peter Vickery, seconded by Neil Woodward and approved by the meeting.</w:t>
      </w:r>
    </w:p>
    <w:p>
      <w:pPr>
        <w:pStyle w:val="Body"/>
        <w:jc w:val="both"/>
        <w:rPr>
          <w:rFonts w:ascii="Calibri" w:cs="Calibri" w:hAnsi="Calibri" w:eastAsia="Calibri"/>
          <w:b w:val="1"/>
          <w:bCs w:val="1"/>
          <w:sz w:val="24"/>
          <w:szCs w:val="24"/>
          <w:u w:color="000000"/>
          <w:shd w:val="nil" w:color="auto" w:fill="auto"/>
          <w:lang w:val="en-US"/>
        </w:rPr>
      </w:pPr>
    </w:p>
    <w:p>
      <w:pPr>
        <w:pStyle w:val="Body"/>
        <w:bidi w:val="0"/>
        <w:ind w:left="0" w:right="0" w:firstLine="0"/>
        <w:jc w:val="both"/>
        <w:rPr>
          <w:rFonts w:ascii="Calibri" w:cs="Calibri" w:hAnsi="Calibri" w:eastAsia="Calibri"/>
          <w:b w:val="1"/>
          <w:bCs w:val="1"/>
          <w:sz w:val="24"/>
          <w:szCs w:val="24"/>
          <w:u w:color="000000"/>
          <w:shd w:val="nil" w:color="auto" w:fill="auto"/>
          <w:rtl w:val="0"/>
        </w:rPr>
      </w:pPr>
      <w:r>
        <w:rPr>
          <w:rFonts w:ascii="Calibri" w:hAnsi="Calibri"/>
          <w:b w:val="1"/>
          <w:bCs w:val="1"/>
          <w:sz w:val="24"/>
          <w:szCs w:val="24"/>
          <w:u w:color="000000"/>
          <w:shd w:val="nil" w:color="auto" w:fill="auto"/>
          <w:rtl w:val="0"/>
          <w:lang w:val="en-US"/>
        </w:rPr>
        <w:t xml:space="preserve">7. </w:t>
      </w:r>
      <w:r>
        <w:rPr>
          <w:rFonts w:ascii="Calibri" w:hAnsi="Calibri"/>
          <w:b w:val="1"/>
          <w:bCs w:val="1"/>
          <w:sz w:val="24"/>
          <w:szCs w:val="24"/>
          <w:u w:color="000000"/>
          <w:shd w:val="nil" w:color="auto" w:fill="auto"/>
          <w:rtl w:val="0"/>
          <w:lang w:val="en-US"/>
        </w:rPr>
        <w:t>Election of Secretary</w:t>
      </w:r>
    </w:p>
    <w:p>
      <w:pPr>
        <w:pStyle w:val="Body"/>
        <w:bidi w:val="0"/>
        <w:ind w:left="0" w:right="0" w:firstLine="0"/>
        <w:jc w:val="both"/>
        <w:rPr>
          <w:rFonts w:ascii="Calibri" w:cs="Calibri" w:hAnsi="Calibri" w:eastAsia="Calibri"/>
          <w:sz w:val="24"/>
          <w:szCs w:val="24"/>
          <w:u w:color="000000"/>
          <w:shd w:val="nil" w:color="auto" w:fill="auto"/>
          <w:rtl w:val="0"/>
          <w:lang w:val="en-US"/>
        </w:rPr>
      </w:pPr>
    </w:p>
    <w:p>
      <w:pPr>
        <w:pStyle w:val="Body"/>
        <w:jc w:val="both"/>
        <w:rPr>
          <w:rFonts w:ascii="Calibri" w:cs="Calibri" w:hAnsi="Calibri" w:eastAsia="Calibri"/>
          <w:sz w:val="24"/>
          <w:szCs w:val="24"/>
          <w:u w:color="000000"/>
          <w:shd w:val="nil" w:color="auto" w:fill="auto"/>
          <w:lang w:val="en-US"/>
        </w:rPr>
      </w:pPr>
      <w:r>
        <w:rPr>
          <w:rFonts w:ascii="Calibri" w:hAnsi="Calibri"/>
          <w:sz w:val="24"/>
          <w:szCs w:val="24"/>
          <w:u w:color="000000"/>
          <w:shd w:val="nil" w:color="auto" w:fill="auto"/>
          <w:rtl w:val="0"/>
          <w:lang w:val="en-US"/>
        </w:rPr>
        <w:t xml:space="preserve">In the absence of anyone willing to take on the role of </w:t>
      </w:r>
      <w:r>
        <w:rPr>
          <w:rFonts w:ascii="Calibri" w:hAnsi="Calibri"/>
          <w:b w:val="1"/>
          <w:bCs w:val="1"/>
          <w:sz w:val="24"/>
          <w:szCs w:val="24"/>
          <w:u w:color="000000"/>
          <w:shd w:val="nil" w:color="auto" w:fill="auto"/>
          <w:rtl w:val="0"/>
          <w:lang w:val="en-US"/>
        </w:rPr>
        <w:t>Secretary</w:t>
      </w:r>
      <w:r>
        <w:rPr>
          <w:rFonts w:ascii="Calibri" w:hAnsi="Calibri"/>
          <w:sz w:val="24"/>
          <w:szCs w:val="24"/>
          <w:u w:color="000000"/>
          <w:shd w:val="nil" w:color="auto" w:fill="auto"/>
          <w:rtl w:val="0"/>
          <w:lang w:val="en-US"/>
        </w:rPr>
        <w:t>, the Chair agreed to continue carrying out the required duties until a suitable alternative comes forward.</w:t>
      </w:r>
    </w:p>
    <w:p>
      <w:pPr>
        <w:pStyle w:val="Body"/>
        <w:jc w:val="both"/>
        <w:rPr>
          <w:rFonts w:ascii="Calibri" w:cs="Calibri" w:hAnsi="Calibri" w:eastAsia="Calibri"/>
          <w:sz w:val="24"/>
          <w:szCs w:val="24"/>
          <w:u w:color="000000"/>
          <w:shd w:val="nil" w:color="auto" w:fill="auto"/>
          <w:lang w:val="en-US"/>
        </w:rPr>
      </w:pPr>
    </w:p>
    <w:p>
      <w:pPr>
        <w:pStyle w:val="Body"/>
        <w:bidi w:val="0"/>
        <w:ind w:left="0" w:right="0" w:firstLine="0"/>
        <w:jc w:val="both"/>
        <w:rPr>
          <w:rFonts w:ascii="Calibri" w:cs="Calibri" w:hAnsi="Calibri" w:eastAsia="Calibri"/>
          <w:sz w:val="24"/>
          <w:szCs w:val="24"/>
          <w:u w:color="000000"/>
          <w:shd w:val="nil" w:color="auto" w:fill="auto"/>
          <w:rtl w:val="0"/>
          <w:lang w:val="en-US"/>
        </w:rPr>
      </w:pPr>
    </w:p>
    <w:p>
      <w:pPr>
        <w:pStyle w:val="Body"/>
        <w:bidi w:val="0"/>
        <w:ind w:left="0" w:right="0" w:firstLine="0"/>
        <w:jc w:val="both"/>
        <w:rPr>
          <w:rFonts w:ascii="Calibri" w:cs="Calibri" w:hAnsi="Calibri" w:eastAsia="Calibri"/>
          <w:sz w:val="24"/>
          <w:szCs w:val="24"/>
          <w:u w:color="000000"/>
          <w:shd w:val="nil" w:color="auto" w:fill="auto"/>
          <w:rtl w:val="0"/>
        </w:rPr>
      </w:pPr>
      <w:r>
        <w:rPr>
          <w:rFonts w:ascii="Calibri" w:hAnsi="Calibri"/>
          <w:sz w:val="24"/>
          <w:szCs w:val="24"/>
          <w:u w:color="000000"/>
          <w:shd w:val="nil" w:color="auto" w:fill="auto"/>
          <w:rtl w:val="0"/>
          <w:lang w:val="en-US"/>
        </w:rPr>
        <w:t xml:space="preserve">8. </w:t>
      </w:r>
      <w:r>
        <w:rPr>
          <w:rFonts w:ascii="Calibri" w:hAnsi="Calibri"/>
          <w:b w:val="1"/>
          <w:bCs w:val="1"/>
          <w:sz w:val="24"/>
          <w:szCs w:val="24"/>
          <w:u w:color="000000"/>
          <w:shd w:val="nil" w:color="auto" w:fill="auto"/>
          <w:rtl w:val="0"/>
          <w:lang w:val="en-US"/>
        </w:rPr>
        <w:t>Election of Committee Members</w:t>
      </w:r>
    </w:p>
    <w:p>
      <w:pPr>
        <w:pStyle w:val="Body"/>
        <w:bidi w:val="0"/>
        <w:ind w:left="0" w:right="0" w:firstLine="0"/>
        <w:jc w:val="both"/>
        <w:rPr>
          <w:rFonts w:ascii="Calibri" w:cs="Calibri" w:hAnsi="Calibri" w:eastAsia="Calibri"/>
          <w:sz w:val="24"/>
          <w:szCs w:val="24"/>
          <w:u w:color="000000"/>
          <w:shd w:val="nil" w:color="auto" w:fill="auto"/>
          <w:rtl w:val="0"/>
          <w:lang w:val="en-US"/>
        </w:rPr>
      </w:pPr>
    </w:p>
    <w:p>
      <w:pPr>
        <w:pStyle w:val="Body"/>
        <w:jc w:val="both"/>
        <w:rPr>
          <w:rFonts w:ascii="Calibri" w:cs="Calibri" w:hAnsi="Calibri" w:eastAsia="Calibri"/>
          <w:sz w:val="24"/>
          <w:szCs w:val="24"/>
          <w:u w:color="000000"/>
          <w:shd w:val="nil" w:color="auto" w:fill="auto"/>
        </w:rPr>
      </w:pPr>
      <w:r>
        <w:rPr>
          <w:rFonts w:ascii="Calibri" w:hAnsi="Calibri"/>
          <w:sz w:val="24"/>
          <w:szCs w:val="24"/>
          <w:u w:color="000000"/>
          <w:shd w:val="nil" w:color="auto" w:fill="auto"/>
          <w:rtl w:val="0"/>
          <w:lang w:val="en-US"/>
        </w:rPr>
        <w:t xml:space="preserve"> The following Committee members have agreed to stand for the coming year: Mark Dowse (General Member), Justine Fitzgerald (General Member), Dom Jinks (Kennford Productions), Simon Preece (St. Andrews Church Parochial Parish Council), Ben Stretton (Kenn Parish Council), Neil Woodward (General Member).</w:t>
      </w:r>
    </w:p>
    <w:p>
      <w:pPr>
        <w:pStyle w:val="Body"/>
        <w:bidi w:val="0"/>
        <w:ind w:left="0" w:right="0" w:firstLine="0"/>
        <w:jc w:val="both"/>
        <w:rPr>
          <w:rFonts w:ascii="Calibri" w:cs="Calibri" w:hAnsi="Calibri" w:eastAsia="Calibri"/>
          <w:sz w:val="24"/>
          <w:szCs w:val="24"/>
          <w:u w:color="000000"/>
          <w:shd w:val="nil" w:color="auto" w:fill="auto"/>
          <w:rtl w:val="0"/>
          <w:lang w:val="en-US"/>
        </w:rPr>
      </w:pPr>
    </w:p>
    <w:p>
      <w:pPr>
        <w:pStyle w:val="Body"/>
        <w:spacing w:after="200"/>
        <w:jc w:val="both"/>
        <w:rPr>
          <w:rFonts w:ascii="Calibri" w:cs="Calibri" w:hAnsi="Calibri" w:eastAsia="Calibri"/>
          <w:b w:val="1"/>
          <w:bCs w:val="1"/>
          <w:sz w:val="24"/>
          <w:szCs w:val="24"/>
          <w:u w:color="000000"/>
          <w:shd w:val="nil" w:color="auto" w:fill="auto"/>
          <w:lang w:val="en-US"/>
        </w:rPr>
      </w:pPr>
      <w:r>
        <w:rPr>
          <w:rFonts w:ascii="Calibri" w:hAnsi="Calibri"/>
          <w:b w:val="1"/>
          <w:bCs w:val="1"/>
          <w:sz w:val="24"/>
          <w:szCs w:val="24"/>
          <w:u w:color="000000"/>
          <w:shd w:val="nil" w:color="auto" w:fill="auto"/>
          <w:rtl w:val="0"/>
          <w:lang w:val="en-US"/>
        </w:rPr>
        <w:t>Proposed by Neil Woodward, seconded by Elizabeth Harman and approved by the meeting.</w:t>
      </w:r>
    </w:p>
    <w:p>
      <w:pPr>
        <w:pStyle w:val="Body"/>
        <w:spacing w:after="200"/>
        <w:jc w:val="both"/>
        <w:rPr>
          <w:rFonts w:ascii="Calibri" w:cs="Calibri" w:hAnsi="Calibri" w:eastAsia="Calibri"/>
          <w:b w:val="1"/>
          <w:bCs w:val="1"/>
          <w:sz w:val="24"/>
          <w:szCs w:val="24"/>
          <w:u w:color="000000"/>
          <w:shd w:val="nil" w:color="auto" w:fill="auto"/>
          <w:lang w:val="en-US"/>
        </w:rPr>
      </w:pPr>
    </w:p>
    <w:p>
      <w:pPr>
        <w:pStyle w:val="Body"/>
        <w:bidi w:val="0"/>
        <w:spacing w:after="200"/>
        <w:ind w:left="0" w:right="0" w:firstLine="0"/>
        <w:jc w:val="both"/>
        <w:rPr>
          <w:rFonts w:ascii="Calibri" w:cs="Calibri" w:hAnsi="Calibri" w:eastAsia="Calibri"/>
          <w:b w:val="1"/>
          <w:bCs w:val="1"/>
          <w:sz w:val="24"/>
          <w:szCs w:val="24"/>
          <w:u w:color="000000"/>
          <w:shd w:val="nil" w:color="auto" w:fill="auto"/>
          <w:rtl w:val="0"/>
        </w:rPr>
      </w:pPr>
      <w:r>
        <w:rPr>
          <w:rFonts w:ascii="Calibri" w:hAnsi="Calibri"/>
          <w:b w:val="1"/>
          <w:bCs w:val="1"/>
          <w:sz w:val="24"/>
          <w:szCs w:val="24"/>
          <w:u w:color="000000"/>
          <w:shd w:val="nil" w:color="auto" w:fill="auto"/>
          <w:rtl w:val="0"/>
          <w:lang w:val="en-US"/>
        </w:rPr>
        <w:t xml:space="preserve">9. </w:t>
      </w:r>
      <w:r>
        <w:rPr>
          <w:rFonts w:ascii="Calibri" w:hAnsi="Calibri"/>
          <w:b w:val="1"/>
          <w:bCs w:val="1"/>
          <w:sz w:val="24"/>
          <w:szCs w:val="24"/>
          <w:u w:color="000000"/>
          <w:shd w:val="nil" w:color="auto" w:fill="auto"/>
          <w:rtl w:val="0"/>
          <w:lang w:val="en-US"/>
        </w:rPr>
        <w:t>Any other business</w:t>
      </w:r>
    </w:p>
    <w:p>
      <w:pPr>
        <w:pStyle w:val="Default"/>
        <w:numPr>
          <w:ilvl w:val="0"/>
          <w:numId w:val="2"/>
        </w:numPr>
        <w:spacing w:before="0" w:after="200" w:line="240" w:lineRule="auto"/>
        <w:jc w:val="both"/>
        <w:rPr>
          <w:rFonts w:ascii="Calibri" w:hAnsi="Calibri"/>
          <w:b w:val="1"/>
          <w:bCs w:val="1"/>
          <w:u w:color="000000"/>
          <w:lang w:val="en-US"/>
        </w:rPr>
      </w:pPr>
      <w:r>
        <w:rPr>
          <w:rFonts w:ascii="Calibri" w:hAnsi="Calibri"/>
          <w:b w:val="1"/>
          <w:bCs w:val="1"/>
          <w:u w:color="000000"/>
          <w:shd w:val="nil" w:color="auto" w:fill="auto"/>
          <w:rtl w:val="0"/>
          <w:lang w:val="en-US"/>
        </w:rPr>
        <w:t xml:space="preserve">Phased Re-opening </w:t>
      </w:r>
      <w:r>
        <w:rPr>
          <w:rFonts w:ascii="Calibri" w:hAnsi="Calibri" w:hint="default"/>
          <w:b w:val="1"/>
          <w:bCs w:val="1"/>
          <w:u w:color="000000"/>
          <w:shd w:val="nil" w:color="auto" w:fill="auto"/>
          <w:rtl w:val="0"/>
          <w:lang w:val="en-US"/>
        </w:rPr>
        <w:t xml:space="preserve">– </w:t>
      </w:r>
      <w:r>
        <w:rPr>
          <w:rFonts w:ascii="Calibri" w:hAnsi="Calibri"/>
          <w:b w:val="0"/>
          <w:bCs w:val="0"/>
          <w:u w:color="000000"/>
          <w:shd w:val="nil" w:color="auto" w:fill="auto"/>
          <w:rtl w:val="0"/>
          <w:lang w:val="en-US"/>
        </w:rPr>
        <w:t>After a lengthy discussion, it was agreed that the Committee would continue to follow the advice offered by ACRE with regard to the re-opening of the Centre. It appears that the situation is unlikely to change before the 17</w:t>
      </w:r>
      <w:r>
        <w:rPr>
          <w:rFonts w:ascii="Calibri" w:hAnsi="Calibri"/>
          <w:b w:val="0"/>
          <w:bCs w:val="0"/>
          <w:u w:color="000000"/>
          <w:shd w:val="nil" w:color="auto" w:fill="auto"/>
          <w:vertAlign w:val="superscript"/>
          <w:rtl w:val="0"/>
          <w:lang w:val="en-US"/>
        </w:rPr>
        <w:t>th</w:t>
      </w:r>
      <w:r>
        <w:rPr>
          <w:rFonts w:ascii="Calibri" w:hAnsi="Calibri"/>
          <w:b w:val="0"/>
          <w:bCs w:val="0"/>
          <w:u w:color="000000"/>
          <w:shd w:val="nil" w:color="auto" w:fill="auto"/>
          <w:rtl w:val="0"/>
          <w:lang w:val="en-US"/>
        </w:rPr>
        <w:t xml:space="preserve"> May, when a few of the Centre</w:t>
      </w:r>
      <w:r>
        <w:rPr>
          <w:rFonts w:ascii="Calibri" w:hAnsi="Calibri" w:hint="default"/>
          <w:b w:val="0"/>
          <w:bCs w:val="0"/>
          <w:u w:color="000000"/>
          <w:shd w:val="nil" w:color="auto" w:fill="auto"/>
          <w:rtl w:val="0"/>
          <w:lang w:val="en-US"/>
        </w:rPr>
        <w:t>’</w:t>
      </w:r>
      <w:r>
        <w:rPr>
          <w:rFonts w:ascii="Calibri" w:hAnsi="Calibri"/>
          <w:b w:val="0"/>
          <w:bCs w:val="0"/>
          <w:u w:color="000000"/>
          <w:shd w:val="nil" w:color="auto" w:fill="auto"/>
          <w:rtl w:val="0"/>
          <w:lang w:val="en-US"/>
        </w:rPr>
        <w:t>s regular users can be allowed to return.</w:t>
      </w:r>
    </w:p>
    <w:p>
      <w:pPr>
        <w:pStyle w:val="Default"/>
        <w:bidi w:val="0"/>
        <w:spacing w:before="0" w:after="200" w:line="240" w:lineRule="auto"/>
        <w:ind w:left="720" w:right="0" w:firstLine="0"/>
        <w:jc w:val="both"/>
        <w:rPr>
          <w:rFonts w:ascii="Calibri" w:cs="Calibri" w:hAnsi="Calibri" w:eastAsia="Calibri"/>
          <w:b w:val="1"/>
          <w:bCs w:val="1"/>
          <w:u w:color="000000"/>
          <w:shd w:val="nil" w:color="auto" w:fill="auto"/>
          <w:rtl w:val="0"/>
          <w:lang w:val="en-US"/>
        </w:rPr>
      </w:pPr>
    </w:p>
    <w:p>
      <w:pPr>
        <w:pStyle w:val="Default"/>
        <w:numPr>
          <w:ilvl w:val="0"/>
          <w:numId w:val="2"/>
        </w:numPr>
        <w:spacing w:before="0" w:after="200" w:line="240" w:lineRule="auto"/>
        <w:jc w:val="both"/>
        <w:rPr>
          <w:rFonts w:ascii="Calibri" w:hAnsi="Calibri"/>
          <w:b w:val="1"/>
          <w:bCs w:val="1"/>
          <w:u w:color="000000"/>
          <w:lang w:val="en-US"/>
        </w:rPr>
      </w:pPr>
      <w:r>
        <w:rPr>
          <w:rFonts w:ascii="Calibri" w:hAnsi="Calibri"/>
          <w:b w:val="1"/>
          <w:bCs w:val="1"/>
          <w:u w:color="000000"/>
          <w:shd w:val="nil" w:color="auto" w:fill="auto"/>
          <w:rtl w:val="0"/>
          <w:lang w:val="en-US"/>
        </w:rPr>
        <w:t xml:space="preserve">Entertainment Hub Marketing </w:t>
      </w:r>
      <w:r>
        <w:rPr>
          <w:rFonts w:ascii="Calibri" w:hAnsi="Calibri" w:hint="default"/>
          <w:b w:val="1"/>
          <w:bCs w:val="1"/>
          <w:u w:color="000000"/>
          <w:shd w:val="nil" w:color="auto" w:fill="auto"/>
          <w:rtl w:val="0"/>
          <w:lang w:val="en-US"/>
        </w:rPr>
        <w:t xml:space="preserve">– </w:t>
      </w:r>
      <w:r>
        <w:rPr>
          <w:rFonts w:ascii="Calibri" w:hAnsi="Calibri"/>
          <w:b w:val="0"/>
          <w:bCs w:val="0"/>
          <w:u w:color="000000"/>
          <w:shd w:val="nil" w:color="auto" w:fill="auto"/>
          <w:rtl w:val="0"/>
          <w:lang w:val="en-US"/>
        </w:rPr>
        <w:t>MD proposed the formation of a sub-committee to draw up plans to promote the Centre</w:t>
      </w:r>
      <w:r>
        <w:rPr>
          <w:rFonts w:ascii="Calibri" w:hAnsi="Calibri" w:hint="default"/>
          <w:b w:val="0"/>
          <w:bCs w:val="0"/>
          <w:u w:color="000000"/>
          <w:shd w:val="nil" w:color="auto" w:fill="auto"/>
          <w:rtl w:val="0"/>
          <w:lang w:val="en-US"/>
        </w:rPr>
        <w:t>’</w:t>
      </w:r>
      <w:r>
        <w:rPr>
          <w:rFonts w:ascii="Calibri" w:hAnsi="Calibri"/>
          <w:b w:val="0"/>
          <w:bCs w:val="0"/>
          <w:u w:color="000000"/>
          <w:shd w:val="nil" w:color="auto" w:fill="auto"/>
          <w:rtl w:val="0"/>
          <w:lang w:val="en-US"/>
        </w:rPr>
        <w:t>s facilities for a wide range of entertainment.</w:t>
      </w:r>
    </w:p>
    <w:p>
      <w:pPr>
        <w:pStyle w:val="Body"/>
        <w:bidi w:val="0"/>
        <w:ind w:left="0" w:right="0" w:firstLine="0"/>
        <w:jc w:val="both"/>
        <w:rPr>
          <w:rFonts w:ascii="Calibri" w:cs="Calibri" w:hAnsi="Calibri" w:eastAsia="Calibri"/>
          <w:sz w:val="24"/>
          <w:szCs w:val="24"/>
          <w:u w:color="000000"/>
          <w:shd w:val="nil" w:color="auto" w:fill="auto"/>
          <w:rtl w:val="0"/>
          <w:lang w:val="en-US"/>
        </w:rPr>
      </w:pPr>
    </w:p>
    <w:p>
      <w:pPr>
        <w:pStyle w:val="Body"/>
        <w:spacing w:after="200"/>
        <w:jc w:val="both"/>
      </w:pPr>
      <w:r>
        <w:rPr>
          <w:rFonts w:ascii="Calibri" w:hAnsi="Calibri"/>
          <w:b w:val="0"/>
          <w:bCs w:val="0"/>
          <w:sz w:val="24"/>
          <w:szCs w:val="24"/>
          <w:u w:color="000000"/>
          <w:shd w:val="nil" w:color="auto" w:fill="auto"/>
          <w:rtl w:val="0"/>
          <w:lang w:val="en-US"/>
        </w:rPr>
        <w:t>There being no further business, the meeting closed at 7.45 pm</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lowerLetter"/>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de-D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